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  <w:tr w:rsidR="00B64157" w:rsidTr="00B64157">
        <w:tc>
          <w:tcPr>
            <w:tcW w:w="562" w:type="dxa"/>
            <w:tcBorders>
              <w:left w:val="single" w:sz="4" w:space="0" w:color="auto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64157" w:rsidRDefault="00B64157" w:rsidP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B64157" w:rsidTr="008235F9">
        <w:tc>
          <w:tcPr>
            <w:tcW w:w="562" w:type="dxa"/>
            <w:tcBorders>
              <w:left w:val="nil"/>
              <w:bottom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12 mesi successivi all’accettazione della presente richiesta, con contestuale allungamento del </w:t>
            </w:r>
            <w:r>
              <w:rPr>
                <w:rFonts w:ascii="Century Gothic" w:hAnsi="Century Gothic"/>
              </w:rPr>
              <w:t>piano di ammortamento di …… mesi</w:t>
            </w:r>
            <w:r w:rsidRPr="00B64157">
              <w:rPr>
                <w:rFonts w:ascii="Century Gothic" w:hAnsi="Century Gothic"/>
              </w:rPr>
              <w:t>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640FE"/>
    <w:rsid w:val="004A4E16"/>
    <w:rsid w:val="004C0B51"/>
    <w:rsid w:val="005325EA"/>
    <w:rsid w:val="00772B9D"/>
    <w:rsid w:val="007A6C0B"/>
    <w:rsid w:val="007F15B1"/>
    <w:rsid w:val="008235F9"/>
    <w:rsid w:val="0095169B"/>
    <w:rsid w:val="00B211D6"/>
    <w:rsid w:val="00B47542"/>
    <w:rsid w:val="00B64157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2BE7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Ettore Battaiola</cp:lastModifiedBy>
  <cp:revision>7</cp:revision>
  <dcterms:created xsi:type="dcterms:W3CDTF">2020-03-18T09:20:00Z</dcterms:created>
  <dcterms:modified xsi:type="dcterms:W3CDTF">2020-03-19T12:43:00Z</dcterms:modified>
</cp:coreProperties>
</file>